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57" w:rsidRDefault="00C20F57" w:rsidP="008B3E99">
      <w:pPr>
        <w:rPr>
          <w:b/>
        </w:rPr>
      </w:pPr>
      <w:r>
        <w:rPr>
          <w:b/>
        </w:rPr>
        <w:t>Agroforstwirtschaft</w:t>
      </w:r>
      <w:r w:rsidR="003D0321">
        <w:rPr>
          <w:b/>
        </w:rPr>
        <w:t xml:space="preserve"> in NRW – ein Blick in die Praxis</w:t>
      </w:r>
    </w:p>
    <w:p w:rsidR="0001578B" w:rsidRPr="00C20F57" w:rsidRDefault="00C20F57" w:rsidP="008B3E99">
      <w:pPr>
        <w:rPr>
          <w:b/>
        </w:rPr>
      </w:pPr>
      <w:r w:rsidRPr="00C20F57">
        <w:rPr>
          <w:b/>
        </w:rPr>
        <w:t xml:space="preserve">Programm </w:t>
      </w:r>
    </w:p>
    <w:p w:rsidR="00C20F57" w:rsidRDefault="00C20F57" w:rsidP="008B3E99">
      <w:pPr>
        <w:rPr>
          <w:i/>
        </w:rPr>
      </w:pPr>
      <w:r>
        <w:t xml:space="preserve">14:00 Uhr </w:t>
      </w:r>
      <w:r>
        <w:tab/>
      </w:r>
      <w:r w:rsidRPr="003D0321">
        <w:rPr>
          <w:b/>
        </w:rPr>
        <w:t>Ankommen, Begrüßung, Einführung ins Thema</w:t>
      </w:r>
      <w:r>
        <w:t xml:space="preserve"> </w:t>
      </w:r>
      <w:r>
        <w:br/>
      </w:r>
      <w:r>
        <w:tab/>
      </w:r>
      <w:r>
        <w:tab/>
      </w:r>
      <w:r w:rsidRPr="00C20F57">
        <w:rPr>
          <w:i/>
        </w:rPr>
        <w:t>Andrea Sausmikat – LWK NRW</w:t>
      </w:r>
    </w:p>
    <w:p w:rsidR="00C20F57" w:rsidRDefault="00C20F57" w:rsidP="008B3E99">
      <w:pPr>
        <w:rPr>
          <w:i/>
        </w:rPr>
      </w:pPr>
      <w:r w:rsidRPr="00C20F57">
        <w:t xml:space="preserve">14:15 Uhr </w:t>
      </w:r>
      <w:r w:rsidRPr="00C20F57">
        <w:tab/>
      </w:r>
      <w:r w:rsidRPr="003D0321">
        <w:rPr>
          <w:b/>
        </w:rPr>
        <w:t>Motivation zur Anlage eines Agroforstsystems</w:t>
      </w:r>
      <w:r>
        <w:rPr>
          <w:i/>
        </w:rPr>
        <w:t xml:space="preserve"> </w:t>
      </w:r>
      <w:r>
        <w:rPr>
          <w:i/>
        </w:rPr>
        <w:br/>
      </w:r>
      <w:r>
        <w:rPr>
          <w:i/>
        </w:rPr>
        <w:tab/>
      </w:r>
      <w:r>
        <w:rPr>
          <w:i/>
        </w:rPr>
        <w:tab/>
        <w:t>Betriebsinhaber Jan Große-Kleimann</w:t>
      </w:r>
    </w:p>
    <w:p w:rsidR="00C20F57" w:rsidRDefault="00C20F57" w:rsidP="008B3E99">
      <w:pPr>
        <w:rPr>
          <w:i/>
        </w:rPr>
      </w:pPr>
      <w:r w:rsidRPr="00C20F57">
        <w:t xml:space="preserve">14:45 Uhr </w:t>
      </w:r>
      <w:r w:rsidRPr="00C20F57">
        <w:tab/>
      </w:r>
      <w:r w:rsidRPr="003D0321">
        <w:rPr>
          <w:b/>
        </w:rPr>
        <w:t>Apfelanbau in Agroforstsystemen</w:t>
      </w:r>
      <w:r>
        <w:rPr>
          <w:i/>
        </w:rPr>
        <w:t xml:space="preserve"> </w:t>
      </w:r>
      <w:r>
        <w:rPr>
          <w:i/>
        </w:rPr>
        <w:br/>
      </w:r>
      <w:r>
        <w:rPr>
          <w:i/>
        </w:rPr>
        <w:tab/>
      </w:r>
      <w:r>
        <w:rPr>
          <w:i/>
        </w:rPr>
        <w:tab/>
        <w:t xml:space="preserve">Pomologe Hans Joachim </w:t>
      </w:r>
      <w:proofErr w:type="spellStart"/>
      <w:r>
        <w:rPr>
          <w:i/>
        </w:rPr>
        <w:t>Bannier</w:t>
      </w:r>
      <w:proofErr w:type="spellEnd"/>
      <w:r>
        <w:rPr>
          <w:i/>
        </w:rPr>
        <w:t xml:space="preserve"> </w:t>
      </w:r>
    </w:p>
    <w:p w:rsidR="00C20F57" w:rsidRPr="003D0321" w:rsidRDefault="00C20F57" w:rsidP="008B3E99">
      <w:pPr>
        <w:rPr>
          <w:b/>
        </w:rPr>
      </w:pPr>
      <w:r w:rsidRPr="00C20F57">
        <w:t xml:space="preserve">15:45 Uhr </w:t>
      </w:r>
      <w:r w:rsidRPr="00C20F57">
        <w:tab/>
      </w:r>
      <w:r w:rsidRPr="003D0321">
        <w:rPr>
          <w:b/>
        </w:rPr>
        <w:t>Kaffeepause</w:t>
      </w:r>
    </w:p>
    <w:p w:rsidR="00C20F57" w:rsidRDefault="00C20F57" w:rsidP="008B3E99">
      <w:r>
        <w:t xml:space="preserve">16:15 Uhr </w:t>
      </w:r>
      <w:r>
        <w:tab/>
      </w:r>
      <w:r w:rsidRPr="003D0321">
        <w:rPr>
          <w:b/>
        </w:rPr>
        <w:t>Vermarktung von Agroforstprodukten</w:t>
      </w:r>
      <w:r>
        <w:t xml:space="preserve"> </w:t>
      </w:r>
    </w:p>
    <w:p w:rsidR="00C20F57" w:rsidRPr="00C20F57" w:rsidRDefault="00C20F57" w:rsidP="008B3E99">
      <w:pPr>
        <w:rPr>
          <w:i/>
        </w:rPr>
      </w:pPr>
      <w:r>
        <w:tab/>
      </w:r>
      <w:r>
        <w:tab/>
      </w:r>
      <w:r w:rsidRPr="00C20F57">
        <w:rPr>
          <w:i/>
        </w:rPr>
        <w:t xml:space="preserve">Lea </w:t>
      </w:r>
      <w:proofErr w:type="spellStart"/>
      <w:r w:rsidRPr="00C20F57">
        <w:rPr>
          <w:i/>
        </w:rPr>
        <w:t>Mußenbrock</w:t>
      </w:r>
      <w:proofErr w:type="spellEnd"/>
      <w:r w:rsidRPr="00C20F57">
        <w:rPr>
          <w:i/>
        </w:rPr>
        <w:t xml:space="preserve"> – Landservice LWK NRW </w:t>
      </w:r>
    </w:p>
    <w:p w:rsidR="00C20F57" w:rsidRPr="003D0321" w:rsidRDefault="00C20F57" w:rsidP="008B3E99">
      <w:pPr>
        <w:rPr>
          <w:b/>
        </w:rPr>
      </w:pPr>
      <w:r>
        <w:t>16:55 Uhr</w:t>
      </w:r>
      <w:r>
        <w:tab/>
      </w:r>
      <w:r w:rsidRPr="003D0321">
        <w:rPr>
          <w:b/>
        </w:rPr>
        <w:t xml:space="preserve">Vorstellung und Besichtigung des Agroforstsystems – </w:t>
      </w:r>
    </w:p>
    <w:p w:rsidR="00C20F57" w:rsidRPr="003D0321" w:rsidRDefault="00C20F57" w:rsidP="00C20F57">
      <w:pPr>
        <w:ind w:left="708" w:firstLine="708"/>
        <w:rPr>
          <w:b/>
          <w:i/>
        </w:rPr>
      </w:pPr>
      <w:r w:rsidRPr="003D0321">
        <w:rPr>
          <w:b/>
          <w:i/>
        </w:rPr>
        <w:t xml:space="preserve">Raum für Fragen und Diskussion </w:t>
      </w:r>
    </w:p>
    <w:p w:rsidR="00C20F57" w:rsidRDefault="00C20F57" w:rsidP="00C20F57">
      <w:pPr>
        <w:ind w:left="708" w:firstLine="708"/>
        <w:rPr>
          <w:b/>
        </w:rPr>
      </w:pPr>
      <w:r w:rsidRPr="00C20F57">
        <w:rPr>
          <w:b/>
        </w:rPr>
        <w:t xml:space="preserve">Verkostung alter Apfelsorten </w:t>
      </w:r>
    </w:p>
    <w:p w:rsidR="003D0321" w:rsidRDefault="00C20F57" w:rsidP="00C20F57">
      <w:r w:rsidRPr="00C20F57">
        <w:t xml:space="preserve">17:45 Uhr </w:t>
      </w:r>
      <w:r w:rsidRPr="00C20F57">
        <w:tab/>
        <w:t xml:space="preserve">voraussichtliches Ende </w:t>
      </w:r>
    </w:p>
    <w:p w:rsidR="003D0321" w:rsidRDefault="003D0321" w:rsidP="003D0321">
      <w:pPr>
        <w:pStyle w:val="StandardWeb"/>
        <w:spacing w:before="0" w:beforeAutospacing="0" w:after="0" w:afterAutospacing="0"/>
      </w:pPr>
      <w:r>
        <w:rPr>
          <w:rFonts w:asciiTheme="minorHAnsi" w:eastAsiaTheme="minorEastAsia" w:hAnsi="Calibri" w:cstheme="minorBidi"/>
          <w:b/>
          <w:bCs/>
          <w:color w:val="2A552A"/>
          <w:kern w:val="24"/>
          <w:sz w:val="20"/>
          <w:szCs w:val="20"/>
        </w:rPr>
        <w:t xml:space="preserve">Agroforstsysteme bieten eine Vielzahl von Umwelt- und Klimaleistungen wie Humusanreicherung, Erhöhung der Biodiversität oder Kohlenstoffbindung. Sie verändern das Mikroklima auf der Fläche und können Schutz vor den immer häufiger auftretenden Extremwetterereignissen bieten.  </w:t>
      </w:r>
    </w:p>
    <w:p w:rsidR="003D0321" w:rsidRDefault="003D0321" w:rsidP="003D0321">
      <w:pPr>
        <w:pStyle w:val="StandardWeb"/>
        <w:spacing w:before="0" w:beforeAutospacing="0" w:after="0" w:afterAutospacing="0"/>
      </w:pPr>
      <w:r>
        <w:rPr>
          <w:rFonts w:asciiTheme="minorHAnsi" w:eastAsiaTheme="minorEastAsia" w:hAnsi="Calibri" w:cstheme="minorBidi"/>
          <w:color w:val="2A552A"/>
          <w:kern w:val="24"/>
          <w:sz w:val="20"/>
          <w:szCs w:val="20"/>
        </w:rPr>
        <w:t xml:space="preserve">Der Betrieb der Familie Große-Kleimann hat bereits seine wirtschaftsweise neu aufgestellt und neben regenerativer Landwirtschaft und Direktsaat baut er auf die Vorteile von Agroforstsystemen. Welche Erfahrungen er bereits mit dem Anbau von Apfelhochstämmen auf seinem Acker zwischen den Getreidekulturen sammeln konnte und welche Ziele er mit seinem System verfolgt, wird der Betriebsleiter Jan Große-Kleimann mit dem Publikum teilen. </w:t>
      </w:r>
    </w:p>
    <w:p w:rsidR="003D0321" w:rsidRDefault="003D0321" w:rsidP="003D0321">
      <w:pPr>
        <w:pStyle w:val="StandardWeb"/>
        <w:spacing w:before="0" w:beforeAutospacing="0" w:after="0" w:afterAutospacing="0"/>
      </w:pPr>
      <w:r>
        <w:rPr>
          <w:rFonts w:asciiTheme="minorHAnsi" w:eastAsiaTheme="minorEastAsia" w:hAnsi="Calibri" w:cstheme="minorBidi"/>
          <w:color w:val="2A552A"/>
          <w:kern w:val="24"/>
          <w:sz w:val="20"/>
          <w:szCs w:val="20"/>
        </w:rPr>
        <w:t xml:space="preserve">Der Pomologe und Spezialist für den Streuobstanbau Hans Joachim </w:t>
      </w:r>
      <w:proofErr w:type="spellStart"/>
      <w:r>
        <w:rPr>
          <w:rFonts w:asciiTheme="minorHAnsi" w:eastAsiaTheme="minorEastAsia" w:hAnsi="Calibri" w:cstheme="minorBidi"/>
          <w:color w:val="2A552A"/>
          <w:kern w:val="24"/>
          <w:sz w:val="20"/>
          <w:szCs w:val="20"/>
        </w:rPr>
        <w:t>Bannier</w:t>
      </w:r>
      <w:proofErr w:type="spellEnd"/>
      <w:r>
        <w:rPr>
          <w:rFonts w:asciiTheme="minorHAnsi" w:eastAsiaTheme="minorEastAsia" w:hAnsi="Calibri" w:cstheme="minorBidi"/>
          <w:color w:val="2A552A"/>
          <w:kern w:val="24"/>
          <w:sz w:val="20"/>
          <w:szCs w:val="20"/>
        </w:rPr>
        <w:t xml:space="preserve"> stellt in seinem Vortrag geeignete Apfelsorten mit Blick auf die Züchtung und deren Umsetzung in ein praktikables System vor. </w:t>
      </w:r>
    </w:p>
    <w:p w:rsidR="003D0321" w:rsidRDefault="003D0321" w:rsidP="003D0321">
      <w:pPr>
        <w:pStyle w:val="StandardWeb"/>
        <w:spacing w:before="0" w:beforeAutospacing="0" w:after="0" w:afterAutospacing="0"/>
      </w:pPr>
      <w:r>
        <w:rPr>
          <w:rFonts w:asciiTheme="minorHAnsi" w:eastAsiaTheme="minorEastAsia" w:hAnsi="Calibri" w:cstheme="minorBidi"/>
          <w:color w:val="2A552A"/>
          <w:kern w:val="24"/>
          <w:sz w:val="20"/>
          <w:szCs w:val="20"/>
        </w:rPr>
        <w:t xml:space="preserve">Mögliche Strategien zur Vermarktung von Produkten aus Agroforstsystemen wird der Landservice mit Lea </w:t>
      </w:r>
      <w:proofErr w:type="spellStart"/>
      <w:r>
        <w:rPr>
          <w:rFonts w:asciiTheme="minorHAnsi" w:eastAsiaTheme="minorEastAsia" w:hAnsi="Calibri" w:cstheme="minorBidi"/>
          <w:color w:val="2A552A"/>
          <w:kern w:val="24"/>
          <w:sz w:val="20"/>
          <w:szCs w:val="20"/>
        </w:rPr>
        <w:t>Mußenbrock</w:t>
      </w:r>
      <w:proofErr w:type="spellEnd"/>
      <w:r>
        <w:rPr>
          <w:rFonts w:asciiTheme="minorHAnsi" w:eastAsiaTheme="minorEastAsia" w:hAnsi="Calibri" w:cstheme="minorBidi"/>
          <w:color w:val="2A552A"/>
          <w:kern w:val="24"/>
          <w:sz w:val="20"/>
          <w:szCs w:val="20"/>
        </w:rPr>
        <w:t xml:space="preserve"> aufzeigen </w:t>
      </w:r>
    </w:p>
    <w:p w:rsidR="003D0321" w:rsidRDefault="003D0321" w:rsidP="003D0321">
      <w:pPr>
        <w:pStyle w:val="StandardWeb"/>
        <w:spacing w:before="0" w:beforeAutospacing="0" w:after="0" w:afterAutospacing="0"/>
      </w:pPr>
      <w:r>
        <w:rPr>
          <w:rFonts w:asciiTheme="minorHAnsi" w:eastAsiaTheme="minorEastAsia" w:hAnsi="Calibri" w:cstheme="minorBidi"/>
          <w:color w:val="2A552A"/>
          <w:kern w:val="24"/>
          <w:sz w:val="20"/>
          <w:szCs w:val="20"/>
        </w:rPr>
        <w:t xml:space="preserve">Während der Vorstellung des Agroforstsystems wird den Teilnehmern Raum für Fragen und Diskussion geboten und eine Verkostung mit alten Apfelsorten aus dem Obstgarten von H. J. </w:t>
      </w:r>
      <w:proofErr w:type="spellStart"/>
      <w:r>
        <w:rPr>
          <w:rFonts w:asciiTheme="minorHAnsi" w:eastAsiaTheme="minorEastAsia" w:hAnsi="Calibri" w:cstheme="minorBidi"/>
          <w:color w:val="2A552A"/>
          <w:kern w:val="24"/>
          <w:sz w:val="20"/>
          <w:szCs w:val="20"/>
        </w:rPr>
        <w:t>Bannier</w:t>
      </w:r>
      <w:proofErr w:type="spellEnd"/>
      <w:r>
        <w:rPr>
          <w:rFonts w:asciiTheme="minorHAnsi" w:eastAsiaTheme="minorEastAsia" w:hAnsi="Calibri" w:cstheme="minorBidi"/>
          <w:color w:val="2A552A"/>
          <w:kern w:val="24"/>
          <w:sz w:val="20"/>
          <w:szCs w:val="20"/>
        </w:rPr>
        <w:t xml:space="preserve"> rundet die Veranstaltung ab. </w:t>
      </w:r>
    </w:p>
    <w:p w:rsidR="003D0321" w:rsidRDefault="003D0321" w:rsidP="003D0321">
      <w:pPr>
        <w:pStyle w:val="StandardWeb"/>
        <w:spacing w:before="0" w:beforeAutospacing="0" w:after="0" w:afterAutospacing="0"/>
      </w:pPr>
      <w:r>
        <w:rPr>
          <w:rFonts w:asciiTheme="minorHAnsi" w:eastAsiaTheme="minorEastAsia" w:hAnsi="Calibri" w:cstheme="minorBidi"/>
          <w:color w:val="2A552A"/>
          <w:kern w:val="24"/>
          <w:sz w:val="20"/>
          <w:szCs w:val="20"/>
        </w:rPr>
        <w:t xml:space="preserve"> </w:t>
      </w:r>
    </w:p>
    <w:p w:rsid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r>
        <w:rPr>
          <w:rFonts w:asciiTheme="minorHAnsi" w:eastAsiaTheme="minorEastAsia" w:hAnsi="Calibri" w:cstheme="minorBidi"/>
          <w:color w:val="2A552A"/>
          <w:kern w:val="24"/>
          <w:sz w:val="20"/>
          <w:szCs w:val="20"/>
        </w:rPr>
        <w:t>Wir freuen uns auf Ihr Kommen und einen interessanten Nachmittag!</w:t>
      </w:r>
    </w:p>
    <w:p w:rsid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p>
    <w:p w:rsidR="003D0321" w:rsidRDefault="003D0321" w:rsidP="003D0321">
      <w:pPr>
        <w:pStyle w:val="StandardWeb"/>
        <w:spacing w:before="0" w:beforeAutospacing="0" w:after="0" w:afterAutospacing="0"/>
        <w:rPr>
          <w:rFonts w:asciiTheme="minorHAnsi" w:eastAsiaTheme="minorEastAsia" w:hAnsi="Calibri" w:cstheme="minorBidi"/>
          <w:b/>
          <w:color w:val="2A552A"/>
          <w:kern w:val="24"/>
          <w:sz w:val="20"/>
          <w:szCs w:val="20"/>
        </w:rPr>
      </w:pPr>
      <w:r w:rsidRPr="003D0321">
        <w:rPr>
          <w:rFonts w:asciiTheme="minorHAnsi" w:eastAsiaTheme="minorEastAsia" w:hAnsi="Calibri" w:cstheme="minorBidi"/>
          <w:b/>
          <w:color w:val="2A552A"/>
          <w:kern w:val="24"/>
          <w:sz w:val="20"/>
          <w:szCs w:val="20"/>
        </w:rPr>
        <w:t xml:space="preserve">Veranstalter Landwirtschaftskammer NRW </w:t>
      </w:r>
    </w:p>
    <w:p w:rsidR="003D0321" w:rsidRP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r w:rsidRPr="003D0321">
        <w:rPr>
          <w:rFonts w:asciiTheme="minorHAnsi" w:eastAsiaTheme="minorEastAsia" w:hAnsi="Calibri" w:cstheme="minorBidi"/>
          <w:color w:val="2A552A"/>
          <w:kern w:val="24"/>
          <w:sz w:val="20"/>
          <w:szCs w:val="20"/>
        </w:rPr>
        <w:t>Ansprechpartner für weitere Informationen Andrea.Sausmikat@lwk.nrw.de</w:t>
      </w:r>
    </w:p>
    <w:p w:rsid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r>
        <w:rPr>
          <w:rFonts w:asciiTheme="minorHAnsi" w:eastAsiaTheme="minorEastAsia" w:hAnsi="Calibri" w:cstheme="minorBidi"/>
          <w:color w:val="2A552A"/>
          <w:kern w:val="24"/>
          <w:sz w:val="20"/>
          <w:szCs w:val="20"/>
        </w:rPr>
        <w:t xml:space="preserve">Kosten: pro Teilnehmer </w:t>
      </w:r>
      <w:proofErr w:type="gramStart"/>
      <w:r>
        <w:rPr>
          <w:rFonts w:asciiTheme="minorHAnsi" w:eastAsiaTheme="minorEastAsia" w:hAnsi="Calibri" w:cstheme="minorBidi"/>
          <w:color w:val="2A552A"/>
          <w:kern w:val="24"/>
          <w:sz w:val="20"/>
          <w:szCs w:val="20"/>
        </w:rPr>
        <w:t>75,--</w:t>
      </w:r>
      <w:proofErr w:type="gramEnd"/>
      <w:r>
        <w:rPr>
          <w:rFonts w:asciiTheme="minorHAnsi" w:eastAsiaTheme="minorEastAsia" w:hAnsi="Calibri" w:cstheme="minorBidi"/>
          <w:color w:val="2A552A"/>
          <w:kern w:val="24"/>
          <w:sz w:val="20"/>
          <w:szCs w:val="20"/>
        </w:rPr>
        <w:t xml:space="preserve"> €, 55,-- € für Teilnehmer mit Beratungsvertrag inkl. Verpflegung</w:t>
      </w:r>
    </w:p>
    <w:p w:rsidR="00F47228" w:rsidRDefault="00F47228" w:rsidP="003D0321">
      <w:pPr>
        <w:pStyle w:val="StandardWeb"/>
        <w:spacing w:before="0" w:beforeAutospacing="0" w:after="0" w:afterAutospacing="0"/>
        <w:rPr>
          <w:rFonts w:asciiTheme="minorHAnsi" w:eastAsiaTheme="minorEastAsia" w:hAnsi="Calibri" w:cstheme="minorBidi"/>
          <w:color w:val="2A552A"/>
          <w:kern w:val="24"/>
          <w:sz w:val="20"/>
          <w:szCs w:val="20"/>
        </w:rPr>
      </w:pPr>
      <w:r>
        <w:rPr>
          <w:rFonts w:asciiTheme="minorHAnsi" w:eastAsiaTheme="minorEastAsia" w:hAnsi="Calibri" w:cstheme="minorBidi"/>
          <w:color w:val="2A552A"/>
          <w:kern w:val="24"/>
          <w:sz w:val="20"/>
          <w:szCs w:val="20"/>
        </w:rPr>
        <w:t>Azubis kostenlos</w:t>
      </w:r>
    </w:p>
    <w:p w:rsid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r>
        <w:rPr>
          <w:rFonts w:asciiTheme="minorHAnsi" w:eastAsiaTheme="minorEastAsia" w:hAnsi="Calibri" w:cstheme="minorBidi"/>
          <w:color w:val="2A552A"/>
          <w:kern w:val="24"/>
          <w:sz w:val="20"/>
          <w:szCs w:val="20"/>
        </w:rPr>
        <w:t>Anmeldung bis zum 23.10.24 unter</w:t>
      </w:r>
      <w:r w:rsidR="009D6123">
        <w:rPr>
          <w:rFonts w:asciiTheme="minorHAnsi" w:eastAsiaTheme="minorEastAsia" w:hAnsi="Calibri" w:cstheme="minorBidi"/>
          <w:color w:val="2A552A"/>
          <w:kern w:val="24"/>
          <w:sz w:val="20"/>
          <w:szCs w:val="20"/>
        </w:rPr>
        <w:t xml:space="preserve">, Treffpunkt </w:t>
      </w:r>
      <w:proofErr w:type="spellStart"/>
      <w:r w:rsidR="009D6123">
        <w:rPr>
          <w:rFonts w:asciiTheme="minorHAnsi" w:eastAsiaTheme="minorEastAsia" w:hAnsi="Calibri" w:cstheme="minorBidi"/>
          <w:color w:val="2A552A"/>
          <w:kern w:val="24"/>
          <w:sz w:val="20"/>
          <w:szCs w:val="20"/>
        </w:rPr>
        <w:t>Dumte</w:t>
      </w:r>
      <w:proofErr w:type="spellEnd"/>
      <w:r w:rsidR="009D6123">
        <w:rPr>
          <w:rFonts w:asciiTheme="minorHAnsi" w:eastAsiaTheme="minorEastAsia" w:hAnsi="Calibri" w:cstheme="minorBidi"/>
          <w:color w:val="2A552A"/>
          <w:kern w:val="24"/>
          <w:sz w:val="20"/>
          <w:szCs w:val="20"/>
        </w:rPr>
        <w:t xml:space="preserve"> 16, 48565 Steinfurt, Betrieb Große-Kleimann</w:t>
      </w:r>
      <w:bookmarkStart w:id="0" w:name="_GoBack"/>
      <w:bookmarkEnd w:id="0"/>
      <w:r>
        <w:rPr>
          <w:rFonts w:asciiTheme="minorHAnsi" w:eastAsiaTheme="minorEastAsia" w:hAnsi="Calibri" w:cstheme="minorBidi"/>
          <w:color w:val="2A552A"/>
          <w:kern w:val="24"/>
          <w:sz w:val="20"/>
          <w:szCs w:val="20"/>
        </w:rPr>
        <w:t xml:space="preserve"> </w:t>
      </w:r>
      <w:hyperlink r:id="rId7" w:history="1">
        <w:r w:rsidRPr="00FC49F3">
          <w:rPr>
            <w:rStyle w:val="Hyperlink"/>
            <w:rFonts w:asciiTheme="minorHAnsi" w:eastAsiaTheme="minorEastAsia" w:hAnsi="Calibri" w:cstheme="minorBidi"/>
            <w:kern w:val="24"/>
            <w:sz w:val="20"/>
            <w:szCs w:val="20"/>
          </w:rPr>
          <w:t>https://www.landwirtschaftskammer.de/pcaruso/details?seminar=86791&amp;fachricht=L</w:t>
        </w:r>
      </w:hyperlink>
    </w:p>
    <w:p w:rsid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r>
        <w:rPr>
          <w:noProof/>
        </w:rPr>
        <w:drawing>
          <wp:anchor distT="0" distB="0" distL="114300" distR="114300" simplePos="0" relativeHeight="251658240" behindDoc="1" locked="0" layoutInCell="1" allowOverlap="1">
            <wp:simplePos x="0" y="0"/>
            <wp:positionH relativeFrom="column">
              <wp:posOffset>1706274</wp:posOffset>
            </wp:positionH>
            <wp:positionV relativeFrom="paragraph">
              <wp:posOffset>153461</wp:posOffset>
            </wp:positionV>
            <wp:extent cx="979170" cy="979170"/>
            <wp:effectExtent l="0" t="0" r="0" b="0"/>
            <wp:wrapTight wrapText="bothSides">
              <wp:wrapPolygon edited="0">
                <wp:start x="0" y="0"/>
                <wp:lineTo x="0" y="21012"/>
                <wp:lineTo x="21012" y="21012"/>
                <wp:lineTo x="21012"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170" cy="979170"/>
                    </a:xfrm>
                    <a:prstGeom prst="rect">
                      <a:avLst/>
                    </a:prstGeom>
                  </pic:spPr>
                </pic:pic>
              </a:graphicData>
            </a:graphic>
          </wp:anchor>
        </w:drawing>
      </w:r>
    </w:p>
    <w:p w:rsid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p>
    <w:p w:rsidR="003D0321" w:rsidRDefault="003D0321" w:rsidP="003D0321">
      <w:pPr>
        <w:pStyle w:val="StandardWeb"/>
        <w:spacing w:before="0" w:beforeAutospacing="0" w:after="0" w:afterAutospacing="0"/>
        <w:rPr>
          <w:rFonts w:asciiTheme="minorHAnsi" w:eastAsiaTheme="minorEastAsia" w:hAnsi="Calibri" w:cstheme="minorBidi"/>
          <w:color w:val="2A552A"/>
          <w:kern w:val="24"/>
          <w:sz w:val="20"/>
          <w:szCs w:val="20"/>
        </w:rPr>
      </w:pPr>
    </w:p>
    <w:p w:rsidR="00C20F57" w:rsidRDefault="003D0321" w:rsidP="003D0321">
      <w:pPr>
        <w:pStyle w:val="StandardWeb"/>
        <w:spacing w:before="0" w:beforeAutospacing="0" w:after="0" w:afterAutospacing="0"/>
      </w:pPr>
      <w:r>
        <w:rPr>
          <w:rFonts w:asciiTheme="minorHAnsi" w:eastAsiaTheme="minorEastAsia" w:hAnsi="Calibri" w:cstheme="minorBidi"/>
          <w:color w:val="2A552A"/>
          <w:kern w:val="24"/>
          <w:sz w:val="20"/>
          <w:szCs w:val="20"/>
        </w:rPr>
        <w:t xml:space="preserve">oder über den QR-Code </w:t>
      </w:r>
      <w:r>
        <w:rPr>
          <w:rFonts w:asciiTheme="minorHAnsi" w:eastAsiaTheme="minorEastAsia" w:hAnsi="Calibri" w:cstheme="minorBidi"/>
          <w:color w:val="2A552A"/>
          <w:kern w:val="24"/>
          <w:sz w:val="20"/>
          <w:szCs w:val="20"/>
        </w:rPr>
        <w:tab/>
      </w:r>
      <w:r>
        <w:rPr>
          <w:rFonts w:asciiTheme="minorHAnsi" w:eastAsiaTheme="minorEastAsia" w:hAnsi="Calibri" w:cstheme="minorBidi"/>
          <w:color w:val="2A552A"/>
          <w:kern w:val="24"/>
          <w:sz w:val="20"/>
          <w:szCs w:val="20"/>
        </w:rPr>
        <w:tab/>
      </w:r>
    </w:p>
    <w:p w:rsidR="00C20F57" w:rsidRPr="00C20F57" w:rsidRDefault="00C20F57" w:rsidP="00C20F57">
      <w:pPr>
        <w:ind w:left="708" w:firstLine="708"/>
      </w:pPr>
    </w:p>
    <w:p w:rsidR="00C20F57" w:rsidRPr="00C20F57" w:rsidRDefault="00C20F57" w:rsidP="008B3E99">
      <w:pPr>
        <w:rPr>
          <w:i/>
        </w:rPr>
      </w:pPr>
    </w:p>
    <w:p w:rsidR="00C20F57" w:rsidRPr="00C20F57" w:rsidRDefault="00C20F57" w:rsidP="008B3E99">
      <w:pPr>
        <w:rPr>
          <w:i/>
        </w:rPr>
      </w:pPr>
      <w:r w:rsidRPr="00C20F57">
        <w:rPr>
          <w:i/>
        </w:rPr>
        <w:lastRenderedPageBreak/>
        <w:tab/>
      </w:r>
      <w:r w:rsidRPr="00C20F57">
        <w:rPr>
          <w:i/>
        </w:rPr>
        <w:tab/>
      </w:r>
    </w:p>
    <w:sectPr w:rsidR="00C20F57" w:rsidRPr="00C20F57" w:rsidSect="008B3E99">
      <w:headerReference w:type="default" r:id="rId9"/>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A4" w:rsidRDefault="00E873A4" w:rsidP="008B3E99">
      <w:pPr>
        <w:spacing w:after="0" w:line="240" w:lineRule="auto"/>
      </w:pPr>
      <w:r>
        <w:separator/>
      </w:r>
    </w:p>
  </w:endnote>
  <w:endnote w:type="continuationSeparator" w:id="0">
    <w:p w:rsidR="00E873A4" w:rsidRDefault="00E873A4" w:rsidP="008B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A4" w:rsidRDefault="00E873A4" w:rsidP="008B3E99">
      <w:pPr>
        <w:spacing w:after="0" w:line="240" w:lineRule="auto"/>
      </w:pPr>
      <w:r>
        <w:separator/>
      </w:r>
    </w:p>
  </w:footnote>
  <w:footnote w:type="continuationSeparator" w:id="0">
    <w:p w:rsidR="00E873A4" w:rsidRDefault="00E873A4" w:rsidP="008B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99" w:rsidRDefault="009D6123" w:rsidP="008B3E99">
    <w:pPr>
      <w:pStyle w:val="Kopfzeile"/>
      <w:jc w:val="center"/>
    </w:pPr>
    <w:sdt>
      <w:sdtPr>
        <w:id w:val="-736400372"/>
        <w:docPartObj>
          <w:docPartGallery w:val="Page Numbers (Top of Page)"/>
          <w:docPartUnique/>
        </w:docPartObj>
      </w:sdtPr>
      <w:sdtEndPr/>
      <w:sdtContent>
        <w:r w:rsidR="008B3E99">
          <w:t xml:space="preserve">- </w:t>
        </w:r>
        <w:r w:rsidR="008B3E99">
          <w:fldChar w:fldCharType="begin"/>
        </w:r>
        <w:r w:rsidR="008B3E99">
          <w:instrText>PAGE   \* MERGEFORMAT</w:instrText>
        </w:r>
        <w:r w:rsidR="008B3E99">
          <w:fldChar w:fldCharType="separate"/>
        </w:r>
        <w:r>
          <w:rPr>
            <w:noProof/>
          </w:rPr>
          <w:t>2</w:t>
        </w:r>
        <w:r w:rsidR="008B3E99">
          <w:fldChar w:fldCharType="end"/>
        </w:r>
      </w:sdtContent>
    </w:sdt>
    <w:r w:rsidR="008B3E9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653"/>
    <w:multiLevelType w:val="multilevel"/>
    <w:tmpl w:val="23249FCA"/>
    <w:lvl w:ilvl="0">
      <w:start w:val="1"/>
      <w:numFmt w:val="decimal"/>
      <w:pStyle w:val="berschrift1"/>
      <w:isLgl/>
      <w:lvlText w:val="%1."/>
      <w:lvlJc w:val="left"/>
      <w:pPr>
        <w:tabs>
          <w:tab w:val="num" w:pos="624"/>
        </w:tabs>
        <w:ind w:left="624" w:hanging="624"/>
      </w:pPr>
      <w:rPr>
        <w:rFonts w:hint="default"/>
        <w:b/>
        <w:i w:val="0"/>
      </w:rPr>
    </w:lvl>
    <w:lvl w:ilvl="1">
      <w:start w:val="1"/>
      <w:numFmt w:val="decimal"/>
      <w:pStyle w:val="berschrift2"/>
      <w:isLgl/>
      <w:lvlText w:val="%1.%2."/>
      <w:lvlJc w:val="left"/>
      <w:pPr>
        <w:tabs>
          <w:tab w:val="num" w:pos="624"/>
        </w:tabs>
        <w:ind w:left="624" w:hanging="624"/>
      </w:pPr>
      <w:rPr>
        <w:rFonts w:hint="default"/>
        <w:b/>
        <w:i w:val="0"/>
      </w:rPr>
    </w:lvl>
    <w:lvl w:ilvl="2">
      <w:start w:val="1"/>
      <w:numFmt w:val="decimal"/>
      <w:pStyle w:val="berschrift3"/>
      <w:lvlText w:val="%1.%2.%3."/>
      <w:lvlJc w:val="left"/>
      <w:pPr>
        <w:tabs>
          <w:tab w:val="num" w:pos="624"/>
        </w:tabs>
        <w:ind w:left="624" w:hanging="624"/>
      </w:pPr>
      <w:rPr>
        <w:rFonts w:ascii="Arial" w:hAnsi="Arial" w:hint="default"/>
        <w:b/>
        <w:i w:val="0"/>
      </w:rPr>
    </w:lvl>
    <w:lvl w:ilvl="3">
      <w:start w:val="1"/>
      <w:numFmt w:val="decimal"/>
      <w:lvlRestart w:val="0"/>
      <w:pStyle w:val="berschrift4"/>
      <w:lvlText w:val="A %4."/>
      <w:lvlJc w:val="left"/>
      <w:pPr>
        <w:tabs>
          <w:tab w:val="num" w:pos="624"/>
        </w:tabs>
        <w:ind w:left="624" w:hanging="624"/>
      </w:pPr>
      <w:rPr>
        <w:rFonts w:hint="default"/>
        <w:b/>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A3D2613"/>
    <w:multiLevelType w:val="multilevel"/>
    <w:tmpl w:val="3C9C7F98"/>
    <w:lvl w:ilvl="0">
      <w:start w:val="1"/>
      <w:numFmt w:val="decimal"/>
      <w:lvlText w:val="%1"/>
      <w:lvlJc w:val="left"/>
      <w:pPr>
        <w:tabs>
          <w:tab w:val="num" w:pos="624"/>
        </w:tabs>
        <w:ind w:left="624" w:hanging="624"/>
      </w:pPr>
      <w:rPr>
        <w:rFonts w:ascii="Arial" w:hAnsi="Arial" w:hint="default"/>
        <w:b/>
        <w:i w:val="0"/>
        <w:sz w:val="24"/>
        <w:szCs w:val="24"/>
      </w:rPr>
    </w:lvl>
    <w:lvl w:ilvl="1">
      <w:start w:val="1"/>
      <w:numFmt w:val="decimal"/>
      <w:isLgl/>
      <w:lvlText w:val="%1.%2"/>
      <w:lvlJc w:val="left"/>
      <w:pPr>
        <w:tabs>
          <w:tab w:val="num" w:pos="624"/>
        </w:tabs>
        <w:ind w:left="624" w:hanging="624"/>
      </w:pPr>
      <w:rPr>
        <w:rFonts w:ascii="Arial" w:hAnsi="Arial" w:hint="default"/>
        <w:b/>
        <w:i w:val="0"/>
        <w:sz w:val="24"/>
        <w:szCs w:val="24"/>
      </w:rPr>
    </w:lvl>
    <w:lvl w:ilvl="2">
      <w:start w:val="1"/>
      <w:numFmt w:val="decimal"/>
      <w:isLgl/>
      <w:lvlText w:val="%1.%2.%3"/>
      <w:lvlJc w:val="left"/>
      <w:pPr>
        <w:tabs>
          <w:tab w:val="num" w:pos="624"/>
        </w:tabs>
        <w:ind w:left="624" w:hanging="624"/>
      </w:pPr>
      <w:rPr>
        <w:rFonts w:ascii="Arial" w:hAnsi="Arial" w:hint="default"/>
        <w:b/>
        <w:i/>
        <w:sz w:val="24"/>
        <w:szCs w:val="24"/>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6C332435"/>
    <w:multiLevelType w:val="hybridMultilevel"/>
    <w:tmpl w:val="C49E8D72"/>
    <w:lvl w:ilvl="0" w:tplc="E90C22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57"/>
    <w:rsid w:val="0001578B"/>
    <w:rsid w:val="001C54A6"/>
    <w:rsid w:val="003D0321"/>
    <w:rsid w:val="005D6465"/>
    <w:rsid w:val="008B3E99"/>
    <w:rsid w:val="00941758"/>
    <w:rsid w:val="009D6123"/>
    <w:rsid w:val="00A4310B"/>
    <w:rsid w:val="00C20F57"/>
    <w:rsid w:val="00E3205D"/>
    <w:rsid w:val="00E873A4"/>
    <w:rsid w:val="00F47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EEAF"/>
  <w15:chartTrackingRefBased/>
  <w15:docId w15:val="{57A6C78B-5BB3-486C-8878-62BA8FBA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465"/>
    <w:pPr>
      <w:spacing w:after="120" w:line="360" w:lineRule="auto"/>
    </w:pPr>
    <w:rPr>
      <w:rFonts w:ascii="Arial" w:hAnsi="Arial"/>
      <w:szCs w:val="24"/>
      <w:lang w:eastAsia="de-DE"/>
    </w:rPr>
  </w:style>
  <w:style w:type="paragraph" w:styleId="berschrift1">
    <w:name w:val="heading 1"/>
    <w:basedOn w:val="Standard"/>
    <w:next w:val="Standard"/>
    <w:link w:val="berschrift1Zchn"/>
    <w:qFormat/>
    <w:rsid w:val="005D6465"/>
    <w:pPr>
      <w:keepNext/>
      <w:numPr>
        <w:numId w:val="5"/>
      </w:numPr>
      <w:spacing w:before="300"/>
      <w:outlineLvl w:val="0"/>
    </w:pPr>
    <w:rPr>
      <w:rFonts w:cs="Arial"/>
      <w:b/>
      <w:bCs/>
      <w:kern w:val="32"/>
      <w:sz w:val="24"/>
    </w:rPr>
  </w:style>
  <w:style w:type="paragraph" w:styleId="berschrift2">
    <w:name w:val="heading 2"/>
    <w:basedOn w:val="Standard"/>
    <w:next w:val="Standard"/>
    <w:link w:val="berschrift2Zchn"/>
    <w:qFormat/>
    <w:rsid w:val="005D6465"/>
    <w:pPr>
      <w:keepNext/>
      <w:numPr>
        <w:ilvl w:val="1"/>
        <w:numId w:val="5"/>
      </w:numPr>
      <w:spacing w:before="200" w:after="80"/>
      <w:outlineLvl w:val="1"/>
    </w:pPr>
    <w:rPr>
      <w:rFonts w:cs="Arial"/>
      <w:b/>
      <w:bCs/>
      <w:iCs/>
    </w:rPr>
  </w:style>
  <w:style w:type="paragraph" w:styleId="berschrift3">
    <w:name w:val="heading 3"/>
    <w:basedOn w:val="Standard"/>
    <w:next w:val="Standard"/>
    <w:link w:val="berschrift3Zchn"/>
    <w:qFormat/>
    <w:rsid w:val="005D6465"/>
    <w:pPr>
      <w:keepNext/>
      <w:numPr>
        <w:ilvl w:val="2"/>
        <w:numId w:val="5"/>
      </w:numPr>
      <w:spacing w:before="200" w:after="80"/>
      <w:outlineLvl w:val="2"/>
    </w:pPr>
    <w:rPr>
      <w:rFonts w:cs="Arial"/>
      <w:b/>
      <w:bCs/>
    </w:rPr>
  </w:style>
  <w:style w:type="paragraph" w:styleId="berschrift4">
    <w:name w:val="heading 4"/>
    <w:basedOn w:val="Standard"/>
    <w:next w:val="Standard"/>
    <w:link w:val="berschrift4Zchn"/>
    <w:qFormat/>
    <w:rsid w:val="005D6465"/>
    <w:pPr>
      <w:keepNext/>
      <w:numPr>
        <w:ilvl w:val="3"/>
        <w:numId w:val="5"/>
      </w:numPr>
      <w:spacing w:before="240"/>
      <w:outlineLvl w:val="3"/>
    </w:pPr>
    <w:rPr>
      <w:b/>
      <w:bCs/>
      <w:sz w:val="24"/>
      <w:szCs w:val="28"/>
    </w:rPr>
  </w:style>
  <w:style w:type="paragraph" w:styleId="berschrift5">
    <w:name w:val="heading 5"/>
    <w:basedOn w:val="Standard"/>
    <w:next w:val="Standard"/>
    <w:link w:val="berschrift5Zchn"/>
    <w:qFormat/>
    <w:rsid w:val="005D6465"/>
    <w:pPr>
      <w:numPr>
        <w:ilvl w:val="4"/>
        <w:numId w:val="10"/>
      </w:numPr>
      <w:spacing w:before="240" w:after="60"/>
      <w:outlineLvl w:val="4"/>
    </w:pPr>
    <w:rPr>
      <w:b/>
      <w:bCs/>
      <w:i/>
      <w:iCs/>
      <w:sz w:val="26"/>
      <w:szCs w:val="26"/>
    </w:rPr>
  </w:style>
  <w:style w:type="paragraph" w:styleId="berschrift6">
    <w:name w:val="heading 6"/>
    <w:basedOn w:val="Standard"/>
    <w:next w:val="Standard"/>
    <w:link w:val="berschrift6Zchn"/>
    <w:qFormat/>
    <w:rsid w:val="005D6465"/>
    <w:pPr>
      <w:numPr>
        <w:ilvl w:val="5"/>
        <w:numId w:val="10"/>
      </w:numPr>
      <w:spacing w:before="240" w:after="60"/>
      <w:outlineLvl w:val="5"/>
    </w:pPr>
    <w:rPr>
      <w:b/>
      <w:bCs/>
      <w:sz w:val="22"/>
      <w:szCs w:val="22"/>
    </w:rPr>
  </w:style>
  <w:style w:type="paragraph" w:styleId="berschrift7">
    <w:name w:val="heading 7"/>
    <w:basedOn w:val="Standard"/>
    <w:next w:val="Standard"/>
    <w:link w:val="berschrift7Zchn"/>
    <w:qFormat/>
    <w:rsid w:val="005D6465"/>
    <w:pPr>
      <w:numPr>
        <w:ilvl w:val="6"/>
        <w:numId w:val="10"/>
      </w:numPr>
      <w:spacing w:before="240" w:after="60"/>
      <w:outlineLvl w:val="6"/>
    </w:pPr>
  </w:style>
  <w:style w:type="paragraph" w:styleId="berschrift8">
    <w:name w:val="heading 8"/>
    <w:basedOn w:val="Standard"/>
    <w:next w:val="Standard"/>
    <w:link w:val="berschrift8Zchn"/>
    <w:qFormat/>
    <w:rsid w:val="005D6465"/>
    <w:pPr>
      <w:numPr>
        <w:ilvl w:val="7"/>
        <w:numId w:val="10"/>
      </w:numPr>
      <w:spacing w:before="240" w:after="60"/>
      <w:outlineLvl w:val="7"/>
    </w:pPr>
    <w:rPr>
      <w:i/>
      <w:iCs/>
    </w:rPr>
  </w:style>
  <w:style w:type="paragraph" w:styleId="berschrift9">
    <w:name w:val="heading 9"/>
    <w:basedOn w:val="Standard"/>
    <w:next w:val="Standard"/>
    <w:link w:val="berschrift9Zchn"/>
    <w:qFormat/>
    <w:rsid w:val="005D6465"/>
    <w:pPr>
      <w:numPr>
        <w:ilvl w:val="8"/>
        <w:numId w:val="10"/>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3E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3E99"/>
  </w:style>
  <w:style w:type="paragraph" w:styleId="Fuzeile">
    <w:name w:val="footer"/>
    <w:basedOn w:val="Standard"/>
    <w:link w:val="FuzeileZchn"/>
    <w:uiPriority w:val="99"/>
    <w:unhideWhenUsed/>
    <w:rsid w:val="008B3E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3E99"/>
  </w:style>
  <w:style w:type="table" w:styleId="Tabellenraster">
    <w:name w:val="Table Grid"/>
    <w:basedOn w:val="NormaleTabelle"/>
    <w:uiPriority w:val="59"/>
    <w:rsid w:val="008B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5D6465"/>
    <w:rPr>
      <w:rFonts w:ascii="Arial" w:hAnsi="Arial" w:cs="Arial"/>
      <w:b/>
      <w:bCs/>
      <w:kern w:val="32"/>
      <w:sz w:val="24"/>
      <w:szCs w:val="24"/>
      <w:lang w:eastAsia="de-DE"/>
    </w:rPr>
  </w:style>
  <w:style w:type="character" w:customStyle="1" w:styleId="berschrift2Zchn">
    <w:name w:val="Überschrift 2 Zchn"/>
    <w:basedOn w:val="Absatz-Standardschriftart"/>
    <w:link w:val="berschrift2"/>
    <w:rsid w:val="005D6465"/>
    <w:rPr>
      <w:rFonts w:ascii="Arial" w:hAnsi="Arial" w:cs="Arial"/>
      <w:b/>
      <w:bCs/>
      <w:iCs/>
      <w:szCs w:val="24"/>
      <w:lang w:eastAsia="de-DE"/>
    </w:rPr>
  </w:style>
  <w:style w:type="character" w:customStyle="1" w:styleId="berschrift3Zchn">
    <w:name w:val="Überschrift 3 Zchn"/>
    <w:basedOn w:val="Absatz-Standardschriftart"/>
    <w:link w:val="berschrift3"/>
    <w:rsid w:val="005D6465"/>
    <w:rPr>
      <w:rFonts w:ascii="Arial" w:hAnsi="Arial" w:cs="Arial"/>
      <w:b/>
      <w:bCs/>
      <w:szCs w:val="24"/>
      <w:lang w:eastAsia="de-DE"/>
    </w:rPr>
  </w:style>
  <w:style w:type="character" w:customStyle="1" w:styleId="berschrift4Zchn">
    <w:name w:val="Überschrift 4 Zchn"/>
    <w:basedOn w:val="Absatz-Standardschriftart"/>
    <w:link w:val="berschrift4"/>
    <w:rsid w:val="005D6465"/>
    <w:rPr>
      <w:rFonts w:ascii="Arial" w:hAnsi="Arial"/>
      <w:b/>
      <w:bCs/>
      <w:sz w:val="24"/>
      <w:szCs w:val="28"/>
      <w:lang w:eastAsia="de-DE"/>
    </w:rPr>
  </w:style>
  <w:style w:type="character" w:customStyle="1" w:styleId="berschrift5Zchn">
    <w:name w:val="Überschrift 5 Zchn"/>
    <w:basedOn w:val="Absatz-Standardschriftart"/>
    <w:link w:val="berschrift5"/>
    <w:rsid w:val="005D6465"/>
    <w:rPr>
      <w:rFonts w:ascii="Arial" w:hAnsi="Arial"/>
      <w:b/>
      <w:bCs/>
      <w:i/>
      <w:iCs/>
      <w:sz w:val="26"/>
      <w:szCs w:val="26"/>
      <w:lang w:eastAsia="de-DE"/>
    </w:rPr>
  </w:style>
  <w:style w:type="character" w:customStyle="1" w:styleId="berschrift6Zchn">
    <w:name w:val="Überschrift 6 Zchn"/>
    <w:basedOn w:val="Absatz-Standardschriftart"/>
    <w:link w:val="berschrift6"/>
    <w:rsid w:val="005D6465"/>
    <w:rPr>
      <w:rFonts w:ascii="Arial" w:hAnsi="Arial"/>
      <w:b/>
      <w:bCs/>
      <w:sz w:val="22"/>
      <w:szCs w:val="22"/>
      <w:lang w:eastAsia="de-DE"/>
    </w:rPr>
  </w:style>
  <w:style w:type="character" w:customStyle="1" w:styleId="berschrift7Zchn">
    <w:name w:val="Überschrift 7 Zchn"/>
    <w:basedOn w:val="Absatz-Standardschriftart"/>
    <w:link w:val="berschrift7"/>
    <w:rsid w:val="005D6465"/>
    <w:rPr>
      <w:rFonts w:ascii="Arial" w:hAnsi="Arial"/>
      <w:szCs w:val="24"/>
      <w:lang w:eastAsia="de-DE"/>
    </w:rPr>
  </w:style>
  <w:style w:type="character" w:customStyle="1" w:styleId="berschrift8Zchn">
    <w:name w:val="Überschrift 8 Zchn"/>
    <w:basedOn w:val="Absatz-Standardschriftart"/>
    <w:link w:val="berschrift8"/>
    <w:rsid w:val="005D6465"/>
    <w:rPr>
      <w:rFonts w:ascii="Arial" w:hAnsi="Arial"/>
      <w:i/>
      <w:iCs/>
      <w:szCs w:val="24"/>
      <w:lang w:eastAsia="de-DE"/>
    </w:rPr>
  </w:style>
  <w:style w:type="character" w:customStyle="1" w:styleId="berschrift9Zchn">
    <w:name w:val="Überschrift 9 Zchn"/>
    <w:basedOn w:val="Absatz-Standardschriftart"/>
    <w:link w:val="berschrift9"/>
    <w:rsid w:val="005D6465"/>
    <w:rPr>
      <w:rFonts w:ascii="Arial" w:hAnsi="Arial" w:cs="Arial"/>
      <w:sz w:val="22"/>
      <w:szCs w:val="22"/>
      <w:lang w:eastAsia="de-DE"/>
    </w:rPr>
  </w:style>
  <w:style w:type="paragraph" w:styleId="Inhaltsverzeichnisberschrift">
    <w:name w:val="TOC Heading"/>
    <w:basedOn w:val="berschrift1"/>
    <w:next w:val="Standard"/>
    <w:uiPriority w:val="39"/>
    <w:qFormat/>
    <w:rsid w:val="005D6465"/>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StandardWeb">
    <w:name w:val="Normal (Web)"/>
    <w:basedOn w:val="Standard"/>
    <w:uiPriority w:val="99"/>
    <w:unhideWhenUsed/>
    <w:rsid w:val="003D0321"/>
    <w:pPr>
      <w:spacing w:before="100" w:beforeAutospacing="1" w:after="100" w:afterAutospacing="1" w:line="240" w:lineRule="auto"/>
    </w:pPr>
    <w:rPr>
      <w:rFonts w:ascii="Times New Roman" w:hAnsi="Times New Roman"/>
      <w:sz w:val="24"/>
    </w:rPr>
  </w:style>
  <w:style w:type="character" w:styleId="Hyperlink">
    <w:name w:val="Hyperlink"/>
    <w:basedOn w:val="Absatz-Standardschriftart"/>
    <w:uiPriority w:val="99"/>
    <w:unhideWhenUsed/>
    <w:rsid w:val="003D0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andwirtschaftskammer.de/pcaruso/details?seminar=86791&amp;fachricht=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LWK-NRW</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Sausmikat, Andrea</dc:creator>
  <cp:keywords/>
  <dc:description/>
  <cp:lastModifiedBy>Sausmikat, Andrea</cp:lastModifiedBy>
  <cp:revision>3</cp:revision>
  <dcterms:created xsi:type="dcterms:W3CDTF">2024-10-11T07:49:00Z</dcterms:created>
  <dcterms:modified xsi:type="dcterms:W3CDTF">2024-10-11T08:58:00Z</dcterms:modified>
</cp:coreProperties>
</file>